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74A7F" w14:textId="579883A6" w:rsidR="00C92752" w:rsidRPr="00C92752" w:rsidRDefault="006C62EC" w:rsidP="00C92752">
      <w:pPr>
        <w:jc w:val="both"/>
        <w:rPr>
          <w:rFonts w:ascii="Arial" w:hAnsi="Arial" w:cs="Arial"/>
        </w:rPr>
      </w:pPr>
      <w:r w:rsidRPr="00C92752">
        <w:rPr>
          <w:rFonts w:ascii="Arial" w:hAnsi="Arial" w:cs="Arial"/>
        </w:rPr>
        <w:t>Reunião Ordinária</w:t>
      </w:r>
      <w:r w:rsidR="009B2163" w:rsidRPr="00C92752">
        <w:rPr>
          <w:rFonts w:ascii="Arial" w:hAnsi="Arial" w:cs="Arial"/>
        </w:rPr>
        <w:t xml:space="preserve"> do Comitê de Investimentos. </w:t>
      </w:r>
      <w:r w:rsidR="00AF08CC" w:rsidRPr="00C92752">
        <w:rPr>
          <w:rFonts w:ascii="Arial" w:hAnsi="Arial" w:cs="Arial"/>
        </w:rPr>
        <w:t xml:space="preserve">Aos </w:t>
      </w:r>
      <w:r w:rsidR="002267E6">
        <w:rPr>
          <w:rFonts w:ascii="Arial" w:hAnsi="Arial" w:cs="Arial"/>
        </w:rPr>
        <w:t>31</w:t>
      </w:r>
      <w:r w:rsidR="00AF08CC" w:rsidRPr="00C92752">
        <w:rPr>
          <w:rFonts w:ascii="Arial" w:hAnsi="Arial" w:cs="Arial"/>
        </w:rPr>
        <w:t xml:space="preserve"> dias do mês de janeiro de 2</w:t>
      </w:r>
      <w:r w:rsidR="00BB1585">
        <w:rPr>
          <w:rFonts w:ascii="Arial" w:hAnsi="Arial" w:cs="Arial"/>
        </w:rPr>
        <w:t>.</w:t>
      </w:r>
      <w:r w:rsidR="00AF08CC" w:rsidRPr="00C92752">
        <w:rPr>
          <w:rFonts w:ascii="Arial" w:hAnsi="Arial" w:cs="Arial"/>
        </w:rPr>
        <w:t>023,</w:t>
      </w:r>
      <w:r w:rsidR="00B41DA6" w:rsidRPr="00C92752">
        <w:rPr>
          <w:rFonts w:ascii="Arial" w:hAnsi="Arial" w:cs="Arial"/>
        </w:rPr>
        <w:t xml:space="preserve"> </w:t>
      </w:r>
      <w:r w:rsidR="00717D58" w:rsidRPr="00C92752">
        <w:rPr>
          <w:rFonts w:ascii="Arial" w:hAnsi="Arial" w:cs="Arial"/>
        </w:rPr>
        <w:t>às 13</w:t>
      </w:r>
      <w:r w:rsidR="00717D58">
        <w:rPr>
          <w:rFonts w:ascii="Arial" w:hAnsi="Arial" w:cs="Arial"/>
        </w:rPr>
        <w:t>:00</w:t>
      </w:r>
      <w:r w:rsidR="00B41DA6" w:rsidRPr="00C92752">
        <w:rPr>
          <w:rFonts w:ascii="Arial" w:hAnsi="Arial" w:cs="Arial"/>
        </w:rPr>
        <w:t xml:space="preserve"> horas, na sede do Instituto de </w:t>
      </w:r>
      <w:r w:rsidR="00922F7A" w:rsidRPr="00C92752">
        <w:rPr>
          <w:rFonts w:ascii="Arial" w:hAnsi="Arial" w:cs="Arial"/>
        </w:rPr>
        <w:t>Previdência</w:t>
      </w:r>
      <w:r w:rsidR="00B41DA6" w:rsidRPr="00C92752">
        <w:rPr>
          <w:rFonts w:ascii="Arial" w:hAnsi="Arial" w:cs="Arial"/>
        </w:rPr>
        <w:t xml:space="preserve"> dos Servidores Públicos do </w:t>
      </w:r>
      <w:r w:rsidR="00922F7A" w:rsidRPr="00C92752">
        <w:rPr>
          <w:rFonts w:ascii="Arial" w:hAnsi="Arial" w:cs="Arial"/>
        </w:rPr>
        <w:t>Município</w:t>
      </w:r>
      <w:r w:rsidR="00B41DA6" w:rsidRPr="00C92752">
        <w:rPr>
          <w:rFonts w:ascii="Arial" w:hAnsi="Arial" w:cs="Arial"/>
        </w:rPr>
        <w:t xml:space="preserve"> de Guanhães-Guanhães Prev, situado à Rua Monsenhor Pinheiro, nº 101, centro, Guanhães -</w:t>
      </w:r>
      <w:r w:rsidR="00717D58" w:rsidRPr="00C92752">
        <w:rPr>
          <w:rFonts w:ascii="Arial" w:hAnsi="Arial" w:cs="Arial"/>
        </w:rPr>
        <w:t>MG, reuniu</w:t>
      </w:r>
      <w:r w:rsidR="00B41DA6" w:rsidRPr="00C92752">
        <w:rPr>
          <w:rFonts w:ascii="Arial" w:hAnsi="Arial" w:cs="Arial"/>
        </w:rPr>
        <w:t>-se o</w:t>
      </w:r>
      <w:r w:rsidR="00AF08CC" w:rsidRPr="00C92752">
        <w:rPr>
          <w:rFonts w:ascii="Arial" w:hAnsi="Arial" w:cs="Arial"/>
        </w:rPr>
        <w:t xml:space="preserve"> Comitê de Investimentos do Instituto </w:t>
      </w:r>
      <w:r w:rsidR="00B41DA6" w:rsidRPr="00C92752">
        <w:rPr>
          <w:rFonts w:ascii="Arial" w:hAnsi="Arial" w:cs="Arial"/>
        </w:rPr>
        <w:t xml:space="preserve">Jane Maria Rays Pires, </w:t>
      </w:r>
      <w:r w:rsidR="00717D58" w:rsidRPr="00C92752">
        <w:rPr>
          <w:rFonts w:ascii="Arial" w:hAnsi="Arial" w:cs="Arial"/>
        </w:rPr>
        <w:t>Júnia Paula Soalheiro Menezes</w:t>
      </w:r>
      <w:r w:rsidR="00717D58">
        <w:rPr>
          <w:rFonts w:ascii="Arial" w:hAnsi="Arial" w:cs="Arial"/>
        </w:rPr>
        <w:t xml:space="preserve">, </w:t>
      </w:r>
      <w:r w:rsidR="00B41DA6" w:rsidRPr="00C92752">
        <w:rPr>
          <w:rFonts w:ascii="Arial" w:hAnsi="Arial" w:cs="Arial"/>
        </w:rPr>
        <w:t>Marcia Helena Pires Reis</w:t>
      </w:r>
      <w:r w:rsidR="009E60EE">
        <w:rPr>
          <w:rFonts w:ascii="Arial" w:hAnsi="Arial" w:cs="Arial"/>
        </w:rPr>
        <w:t>,</w:t>
      </w:r>
      <w:r w:rsidR="00B41DA6" w:rsidRPr="00C92752">
        <w:rPr>
          <w:rFonts w:ascii="Arial" w:hAnsi="Arial" w:cs="Arial"/>
        </w:rPr>
        <w:t xml:space="preserve"> Rosimery Aparecida </w:t>
      </w:r>
      <w:r w:rsidR="00922F7A" w:rsidRPr="00C92752">
        <w:rPr>
          <w:rFonts w:ascii="Arial" w:hAnsi="Arial" w:cs="Arial"/>
        </w:rPr>
        <w:t>Inácio</w:t>
      </w:r>
      <w:r w:rsidR="00B41DA6" w:rsidRPr="00C92752">
        <w:rPr>
          <w:rFonts w:ascii="Arial" w:hAnsi="Arial" w:cs="Arial"/>
        </w:rPr>
        <w:t xml:space="preserve"> de Pinho Procópio</w:t>
      </w:r>
      <w:r w:rsidR="00717D58">
        <w:rPr>
          <w:rFonts w:ascii="Arial" w:hAnsi="Arial" w:cs="Arial"/>
        </w:rPr>
        <w:t xml:space="preserve"> </w:t>
      </w:r>
      <w:r w:rsidR="002267E6">
        <w:rPr>
          <w:rFonts w:ascii="Arial" w:hAnsi="Arial" w:cs="Arial"/>
        </w:rPr>
        <w:t>e Francie</w:t>
      </w:r>
      <w:r w:rsidR="00717D58">
        <w:rPr>
          <w:rFonts w:ascii="Arial" w:hAnsi="Arial" w:cs="Arial"/>
        </w:rPr>
        <w:t>l</w:t>
      </w:r>
      <w:r w:rsidR="002267E6">
        <w:rPr>
          <w:rFonts w:ascii="Arial" w:hAnsi="Arial" w:cs="Arial"/>
        </w:rPr>
        <w:t xml:space="preserve">le Elgita </w:t>
      </w:r>
      <w:r w:rsidR="003C1BD2">
        <w:rPr>
          <w:rFonts w:ascii="Arial" w:hAnsi="Arial" w:cs="Arial"/>
        </w:rPr>
        <w:t>de Oliveira Costa</w:t>
      </w:r>
      <w:r w:rsidR="002267E6">
        <w:rPr>
          <w:rFonts w:ascii="Arial" w:hAnsi="Arial" w:cs="Arial"/>
        </w:rPr>
        <w:t xml:space="preserve">.  Maria da Conceição de Souza </w:t>
      </w:r>
      <w:r w:rsidR="00BB1585">
        <w:rPr>
          <w:rFonts w:ascii="Arial" w:hAnsi="Arial" w:cs="Arial"/>
        </w:rPr>
        <w:t>Barbosa</w:t>
      </w:r>
      <w:r w:rsidR="002267E6">
        <w:rPr>
          <w:rFonts w:ascii="Arial" w:hAnsi="Arial" w:cs="Arial"/>
        </w:rPr>
        <w:t xml:space="preserve"> </w:t>
      </w:r>
      <w:r w:rsidR="00696F74" w:rsidRPr="00C92752">
        <w:rPr>
          <w:rFonts w:ascii="Arial" w:hAnsi="Arial" w:cs="Arial"/>
        </w:rPr>
        <w:t>não compareceu por motivo justificado.</w:t>
      </w:r>
      <w:r w:rsidR="002267E6">
        <w:rPr>
          <w:rFonts w:ascii="Arial" w:hAnsi="Arial" w:cs="Arial"/>
        </w:rPr>
        <w:t xml:space="preserve"> </w:t>
      </w:r>
      <w:r w:rsidR="002267E6" w:rsidRPr="00717D58">
        <w:rPr>
          <w:rFonts w:ascii="Arial" w:hAnsi="Arial" w:cs="Arial"/>
        </w:rPr>
        <w:t xml:space="preserve">Bruna </w:t>
      </w:r>
      <w:r w:rsidR="009E60EE" w:rsidRPr="00717D58">
        <w:rPr>
          <w:rFonts w:ascii="Arial" w:hAnsi="Arial" w:cs="Arial"/>
        </w:rPr>
        <w:t>Bertin</w:t>
      </w:r>
      <w:r w:rsidR="00717D58">
        <w:rPr>
          <w:rFonts w:ascii="Arial" w:hAnsi="Arial" w:cs="Arial"/>
        </w:rPr>
        <w:t>i</w:t>
      </w:r>
      <w:r w:rsidR="009E60EE" w:rsidRPr="00717D58">
        <w:rPr>
          <w:rFonts w:ascii="Arial" w:hAnsi="Arial" w:cs="Arial"/>
        </w:rPr>
        <w:t xml:space="preserve"> e Vanessa Tolus</w:t>
      </w:r>
      <w:r w:rsidR="003C1BD2" w:rsidRPr="00717D58">
        <w:rPr>
          <w:rFonts w:ascii="Arial" w:hAnsi="Arial" w:cs="Arial"/>
        </w:rPr>
        <w:t>so Cordeiro</w:t>
      </w:r>
      <w:r w:rsidR="00717D58">
        <w:rPr>
          <w:rFonts w:ascii="Arial" w:hAnsi="Arial" w:cs="Arial"/>
        </w:rPr>
        <w:t>,</w:t>
      </w:r>
      <w:r w:rsidR="003C1BD2">
        <w:rPr>
          <w:rFonts w:ascii="Arial" w:hAnsi="Arial" w:cs="Arial"/>
        </w:rPr>
        <w:t xml:space="preserve"> </w:t>
      </w:r>
      <w:r w:rsidR="002267E6">
        <w:rPr>
          <w:rFonts w:ascii="Arial" w:hAnsi="Arial" w:cs="Arial"/>
        </w:rPr>
        <w:t>funcionária</w:t>
      </w:r>
      <w:r w:rsidR="003C1BD2">
        <w:rPr>
          <w:rFonts w:ascii="Arial" w:hAnsi="Arial" w:cs="Arial"/>
        </w:rPr>
        <w:t>s</w:t>
      </w:r>
      <w:r w:rsidR="002267E6">
        <w:rPr>
          <w:rFonts w:ascii="Arial" w:hAnsi="Arial" w:cs="Arial"/>
        </w:rPr>
        <w:t xml:space="preserve"> da </w:t>
      </w:r>
      <w:r w:rsidR="00717D58">
        <w:rPr>
          <w:rFonts w:ascii="Arial" w:hAnsi="Arial" w:cs="Arial"/>
        </w:rPr>
        <w:t xml:space="preserve">nossa </w:t>
      </w:r>
      <w:r w:rsidR="002267E6">
        <w:rPr>
          <w:rFonts w:ascii="Arial" w:hAnsi="Arial" w:cs="Arial"/>
        </w:rPr>
        <w:t xml:space="preserve">Consultoria </w:t>
      </w:r>
      <w:r w:rsidR="003C1BD2">
        <w:rPr>
          <w:rFonts w:ascii="Arial" w:hAnsi="Arial" w:cs="Arial"/>
        </w:rPr>
        <w:t>financeira</w:t>
      </w:r>
      <w:r w:rsidR="00717D58">
        <w:rPr>
          <w:rFonts w:ascii="Arial" w:hAnsi="Arial" w:cs="Arial"/>
        </w:rPr>
        <w:t>,</w:t>
      </w:r>
      <w:r w:rsidR="003C1BD2">
        <w:rPr>
          <w:rFonts w:ascii="Arial" w:hAnsi="Arial" w:cs="Arial"/>
        </w:rPr>
        <w:t xml:space="preserve"> </w:t>
      </w:r>
      <w:r w:rsidR="002267E6">
        <w:rPr>
          <w:rFonts w:ascii="Arial" w:hAnsi="Arial" w:cs="Arial"/>
        </w:rPr>
        <w:t>Crédito e Mercado</w:t>
      </w:r>
      <w:r w:rsidR="00717D58">
        <w:rPr>
          <w:rFonts w:ascii="Arial" w:hAnsi="Arial" w:cs="Arial"/>
        </w:rPr>
        <w:t>,</w:t>
      </w:r>
      <w:r w:rsidR="002267E6">
        <w:rPr>
          <w:rFonts w:ascii="Arial" w:hAnsi="Arial" w:cs="Arial"/>
        </w:rPr>
        <w:t xml:space="preserve"> participaram da reunião de forma virtual</w:t>
      </w:r>
      <w:r w:rsidR="009E60EE">
        <w:rPr>
          <w:rFonts w:ascii="Arial" w:hAnsi="Arial" w:cs="Arial"/>
        </w:rPr>
        <w:t>.</w:t>
      </w:r>
      <w:r w:rsidR="002267E6">
        <w:rPr>
          <w:rFonts w:ascii="Arial" w:hAnsi="Arial" w:cs="Arial"/>
        </w:rPr>
        <w:t xml:space="preserve"> </w:t>
      </w:r>
      <w:r w:rsidR="00696F74" w:rsidRPr="00C92752">
        <w:rPr>
          <w:rFonts w:ascii="Arial" w:hAnsi="Arial" w:cs="Arial"/>
        </w:rPr>
        <w:t xml:space="preserve"> A Sr</w:t>
      </w:r>
      <w:r w:rsidR="00717D58">
        <w:rPr>
          <w:rFonts w:ascii="Arial" w:hAnsi="Arial" w:cs="Arial"/>
        </w:rPr>
        <w:t>ª</w:t>
      </w:r>
      <w:r w:rsidR="00696F74" w:rsidRPr="00C92752">
        <w:rPr>
          <w:rFonts w:ascii="Arial" w:hAnsi="Arial" w:cs="Arial"/>
        </w:rPr>
        <w:t xml:space="preserve"> Rosimery</w:t>
      </w:r>
      <w:r w:rsidR="00B41DA6" w:rsidRPr="00C92752">
        <w:rPr>
          <w:rFonts w:ascii="Arial" w:hAnsi="Arial" w:cs="Arial"/>
        </w:rPr>
        <w:t xml:space="preserve"> abriu a reunião dando </w:t>
      </w:r>
      <w:r w:rsidR="000E34E4" w:rsidRPr="00C92752">
        <w:rPr>
          <w:rFonts w:ascii="Arial" w:hAnsi="Arial" w:cs="Arial"/>
        </w:rPr>
        <w:t>boas-vindas</w:t>
      </w:r>
      <w:r w:rsidR="00B41DA6" w:rsidRPr="00C92752">
        <w:rPr>
          <w:rFonts w:ascii="Arial" w:hAnsi="Arial" w:cs="Arial"/>
        </w:rPr>
        <w:t xml:space="preserve"> a todos </w:t>
      </w:r>
      <w:r w:rsidR="009B2163" w:rsidRPr="00C92752">
        <w:rPr>
          <w:rFonts w:ascii="Arial" w:hAnsi="Arial" w:cs="Arial"/>
        </w:rPr>
        <w:t xml:space="preserve">e </w:t>
      </w:r>
      <w:r w:rsidR="003C1BD2">
        <w:rPr>
          <w:rFonts w:ascii="Arial" w:hAnsi="Arial" w:cs="Arial"/>
        </w:rPr>
        <w:t>inic</w:t>
      </w:r>
      <w:r w:rsidR="009E60EE">
        <w:rPr>
          <w:rFonts w:ascii="Arial" w:hAnsi="Arial" w:cs="Arial"/>
        </w:rPr>
        <w:t>iou</w:t>
      </w:r>
      <w:r w:rsidR="003C1BD2">
        <w:rPr>
          <w:rFonts w:ascii="Arial" w:hAnsi="Arial" w:cs="Arial"/>
        </w:rPr>
        <w:t xml:space="preserve"> questionando às consultoras sobre a queda nos Títulos Públicos, que em poucos dias já apresenta rentabilidade negativa. Bruna explicou que é normal esta oscilação vista na marcação a mercado, e que no vencimento dos títulos eles pagam o que foi prometido na compra, ou seja</w:t>
      </w:r>
      <w:r w:rsidR="00717D58">
        <w:rPr>
          <w:rFonts w:ascii="Arial" w:hAnsi="Arial" w:cs="Arial"/>
        </w:rPr>
        <w:t>,</w:t>
      </w:r>
      <w:r w:rsidR="003C1BD2">
        <w:rPr>
          <w:rFonts w:ascii="Arial" w:hAnsi="Arial" w:cs="Arial"/>
        </w:rPr>
        <w:t xml:space="preserve"> IPCA + 6,11%, exp</w:t>
      </w:r>
      <w:r w:rsidR="009E60EE">
        <w:rPr>
          <w:rFonts w:ascii="Arial" w:hAnsi="Arial" w:cs="Arial"/>
        </w:rPr>
        <w:t xml:space="preserve">licação que </w:t>
      </w:r>
      <w:r w:rsidR="00717D58">
        <w:rPr>
          <w:rFonts w:ascii="Arial" w:hAnsi="Arial" w:cs="Arial"/>
        </w:rPr>
        <w:t>tranquilizou a</w:t>
      </w:r>
      <w:r w:rsidR="009E60EE">
        <w:rPr>
          <w:rFonts w:ascii="Arial" w:hAnsi="Arial" w:cs="Arial"/>
        </w:rPr>
        <w:t xml:space="preserve"> toda</w:t>
      </w:r>
      <w:r w:rsidR="003C1BD2">
        <w:rPr>
          <w:rFonts w:ascii="Arial" w:hAnsi="Arial" w:cs="Arial"/>
        </w:rPr>
        <w:t>s. Vanessa disse que irá encaminhar os pareceres solicitados dos Títulos Privados, e que os mesmos estão pagando mais que nossa meta atuarial. Ros</w:t>
      </w:r>
      <w:r w:rsidR="00717D58">
        <w:rPr>
          <w:rFonts w:ascii="Arial" w:hAnsi="Arial" w:cs="Arial"/>
        </w:rPr>
        <w:t>imery</w:t>
      </w:r>
      <w:r w:rsidR="003C1BD2">
        <w:rPr>
          <w:rFonts w:ascii="Arial" w:hAnsi="Arial" w:cs="Arial"/>
        </w:rPr>
        <w:t xml:space="preserve"> propôs ao comitê que ao invé</w:t>
      </w:r>
      <w:r w:rsidR="009E60EE">
        <w:rPr>
          <w:rFonts w:ascii="Arial" w:hAnsi="Arial" w:cs="Arial"/>
        </w:rPr>
        <w:t>s de resgatarmos nos fundos de Gestão D</w:t>
      </w:r>
      <w:r w:rsidR="003C1BD2">
        <w:rPr>
          <w:rFonts w:ascii="Arial" w:hAnsi="Arial" w:cs="Arial"/>
        </w:rPr>
        <w:t xml:space="preserve">uration para aplicação em títulos privados, que </w:t>
      </w:r>
      <w:r w:rsidR="00717D58">
        <w:rPr>
          <w:rFonts w:ascii="Arial" w:hAnsi="Arial" w:cs="Arial"/>
        </w:rPr>
        <w:t>usássemos</w:t>
      </w:r>
      <w:r w:rsidR="003C1BD2">
        <w:rPr>
          <w:rFonts w:ascii="Arial" w:hAnsi="Arial" w:cs="Arial"/>
        </w:rPr>
        <w:t xml:space="preserve"> as sobras dos repasses do mês de dezembro feitos pelo ente, </w:t>
      </w:r>
      <w:r w:rsidR="004E066E">
        <w:rPr>
          <w:rFonts w:ascii="Arial" w:hAnsi="Arial" w:cs="Arial"/>
        </w:rPr>
        <w:t xml:space="preserve">o qual todos os presentes concordaram. Rosimery questionou às consultoras sobre investimentos em Cooperativas de Crédito, se há algum fundo de investimentos </w:t>
      </w:r>
      <w:r w:rsidR="009E60EE">
        <w:rPr>
          <w:rFonts w:ascii="Arial" w:hAnsi="Arial" w:cs="Arial"/>
        </w:rPr>
        <w:t>em que o I</w:t>
      </w:r>
      <w:r w:rsidR="004E066E">
        <w:rPr>
          <w:rFonts w:ascii="Arial" w:hAnsi="Arial" w:cs="Arial"/>
        </w:rPr>
        <w:t>nstituto possa investir. Bruna disse que fará uma pesquisa em quais fundo</w:t>
      </w:r>
      <w:r w:rsidR="009E60EE">
        <w:rPr>
          <w:rFonts w:ascii="Arial" w:hAnsi="Arial" w:cs="Arial"/>
        </w:rPr>
        <w:t>s</w:t>
      </w:r>
      <w:r w:rsidR="004E066E">
        <w:rPr>
          <w:rFonts w:ascii="Arial" w:hAnsi="Arial" w:cs="Arial"/>
        </w:rPr>
        <w:t xml:space="preserve"> de Cooperativa de crédito seriam interessantes para nosso RPPS. Rosimery informou a todos que a compra dos Títulos públicos foi realizada dia 27/01 </w:t>
      </w:r>
      <w:r w:rsidR="009E60EE">
        <w:rPr>
          <w:rFonts w:ascii="Arial" w:hAnsi="Arial" w:cs="Arial"/>
        </w:rPr>
        <w:t>próximo</w:t>
      </w:r>
      <w:r w:rsidR="004E066E">
        <w:rPr>
          <w:rFonts w:ascii="Arial" w:hAnsi="Arial" w:cs="Arial"/>
        </w:rPr>
        <w:t xml:space="preserve"> passado e que os Títulos Privados serão comprados </w:t>
      </w:r>
      <w:r w:rsidR="009E60EE">
        <w:rPr>
          <w:rFonts w:ascii="Arial" w:hAnsi="Arial" w:cs="Arial"/>
        </w:rPr>
        <w:t xml:space="preserve">no máximo </w:t>
      </w:r>
      <w:r w:rsidR="004E066E">
        <w:rPr>
          <w:rFonts w:ascii="Arial" w:hAnsi="Arial" w:cs="Arial"/>
        </w:rPr>
        <w:t xml:space="preserve">até </w:t>
      </w:r>
      <w:r w:rsidR="009E60EE">
        <w:rPr>
          <w:rFonts w:ascii="Arial" w:hAnsi="Arial" w:cs="Arial"/>
        </w:rPr>
        <w:t>a próxima semana</w:t>
      </w:r>
      <w:r w:rsidR="004E066E">
        <w:rPr>
          <w:rFonts w:ascii="Arial" w:hAnsi="Arial" w:cs="Arial"/>
        </w:rPr>
        <w:t xml:space="preserve">, assim que recebermos o parecer da consultoria. Sobre a visão do mercado hoje, Vanessa explicou que </w:t>
      </w:r>
      <w:r w:rsidR="009E60EE">
        <w:rPr>
          <w:rFonts w:ascii="Arial" w:hAnsi="Arial" w:cs="Arial"/>
        </w:rPr>
        <w:t xml:space="preserve">o mercado </w:t>
      </w:r>
      <w:r w:rsidR="004E066E">
        <w:rPr>
          <w:rFonts w:ascii="Arial" w:hAnsi="Arial" w:cs="Arial"/>
        </w:rPr>
        <w:t>ainda está volátil diante das expectativas, a inflação em alta e a taxa Selic que só deverá cair no segundo semestre</w:t>
      </w:r>
      <w:r w:rsidR="009E60EE">
        <w:rPr>
          <w:rFonts w:ascii="Arial" w:hAnsi="Arial" w:cs="Arial"/>
        </w:rPr>
        <w:t xml:space="preserve">. Disse </w:t>
      </w:r>
      <w:r w:rsidR="00717D58">
        <w:rPr>
          <w:rFonts w:ascii="Arial" w:hAnsi="Arial" w:cs="Arial"/>
        </w:rPr>
        <w:t>ainda que</w:t>
      </w:r>
      <w:r w:rsidR="004E066E">
        <w:rPr>
          <w:rFonts w:ascii="Arial" w:hAnsi="Arial" w:cs="Arial"/>
        </w:rPr>
        <w:t xml:space="preserve"> o interessante é investimentos em títulos públicos e privados. A renda variável </w:t>
      </w:r>
      <w:r w:rsidR="009E60EE">
        <w:rPr>
          <w:rFonts w:ascii="Arial" w:hAnsi="Arial" w:cs="Arial"/>
        </w:rPr>
        <w:t>bastante</w:t>
      </w:r>
      <w:r w:rsidR="004E066E">
        <w:rPr>
          <w:rFonts w:ascii="Arial" w:hAnsi="Arial" w:cs="Arial"/>
        </w:rPr>
        <w:t xml:space="preserve"> volátil diante da expectativa sobre o novo governo, porem </w:t>
      </w:r>
      <w:r w:rsidR="00B83161">
        <w:rPr>
          <w:rFonts w:ascii="Arial" w:hAnsi="Arial" w:cs="Arial"/>
        </w:rPr>
        <w:t>interessante a longo prazo</w:t>
      </w:r>
      <w:r w:rsidR="009E60EE">
        <w:rPr>
          <w:rFonts w:ascii="Arial" w:hAnsi="Arial" w:cs="Arial"/>
        </w:rPr>
        <w:t xml:space="preserve">. </w:t>
      </w:r>
      <w:r w:rsidR="005A5CD7" w:rsidRPr="005A5CD7">
        <w:rPr>
          <w:rFonts w:ascii="Arial" w:hAnsi="Arial" w:cs="Arial"/>
        </w:rPr>
        <w:t>E</w:t>
      </w:r>
      <w:r w:rsidR="005A5CD7">
        <w:rPr>
          <w:rFonts w:ascii="Arial" w:hAnsi="Arial" w:cs="Arial"/>
        </w:rPr>
        <w:t xml:space="preserve">m </w:t>
      </w:r>
      <w:r w:rsidR="00717D58">
        <w:rPr>
          <w:rFonts w:ascii="Arial" w:hAnsi="Arial" w:cs="Arial"/>
        </w:rPr>
        <w:t>tempo, na</w:t>
      </w:r>
      <w:r w:rsidR="005A5CD7">
        <w:rPr>
          <w:rFonts w:ascii="Arial" w:hAnsi="Arial" w:cs="Arial"/>
        </w:rPr>
        <w:t xml:space="preserve"> </w:t>
      </w:r>
      <w:r w:rsidR="00717D58">
        <w:rPr>
          <w:rFonts w:ascii="Arial" w:hAnsi="Arial" w:cs="Arial"/>
        </w:rPr>
        <w:t>reunião do</w:t>
      </w:r>
      <w:r w:rsidR="005A5CD7">
        <w:rPr>
          <w:rFonts w:ascii="Arial" w:hAnsi="Arial" w:cs="Arial"/>
        </w:rPr>
        <w:t xml:space="preserve"> dia 18 de janeiro próximo passado,</w:t>
      </w:r>
      <w:r w:rsidR="00DF770E">
        <w:rPr>
          <w:rFonts w:ascii="Arial" w:hAnsi="Arial" w:cs="Arial"/>
        </w:rPr>
        <w:t xml:space="preserve"> foi colocado no corpo da</w:t>
      </w:r>
      <w:r w:rsidR="005A5CD7" w:rsidRPr="005A5CD7">
        <w:rPr>
          <w:rFonts w:ascii="Arial" w:hAnsi="Arial" w:cs="Arial"/>
        </w:rPr>
        <w:t xml:space="preserve"> ata o nome da </w:t>
      </w:r>
      <w:r w:rsidR="005A5CD7">
        <w:rPr>
          <w:rFonts w:ascii="Arial" w:hAnsi="Arial" w:cs="Arial"/>
        </w:rPr>
        <w:t>servidora</w:t>
      </w:r>
      <w:r w:rsidR="00DF770E">
        <w:rPr>
          <w:rFonts w:ascii="Arial" w:hAnsi="Arial" w:cs="Arial"/>
        </w:rPr>
        <w:t xml:space="preserve"> </w:t>
      </w:r>
      <w:r w:rsidR="005A5CD7">
        <w:rPr>
          <w:rFonts w:ascii="Arial" w:hAnsi="Arial" w:cs="Arial"/>
        </w:rPr>
        <w:t xml:space="preserve"> "Maria da Conceição Pereira Barbosa</w:t>
      </w:r>
      <w:r w:rsidR="005A5CD7" w:rsidRPr="005A5CD7">
        <w:rPr>
          <w:rFonts w:ascii="Arial" w:hAnsi="Arial" w:cs="Arial"/>
        </w:rPr>
        <w:t>"</w:t>
      </w:r>
      <w:r w:rsidR="00DF770E">
        <w:rPr>
          <w:rFonts w:ascii="Arial" w:hAnsi="Arial" w:cs="Arial"/>
        </w:rPr>
        <w:t xml:space="preserve"> por engano</w:t>
      </w:r>
      <w:r w:rsidR="005A5CD7" w:rsidRPr="005A5CD7">
        <w:rPr>
          <w:rFonts w:ascii="Arial" w:hAnsi="Arial" w:cs="Arial"/>
        </w:rPr>
        <w:t xml:space="preserve">. Ficando na presente </w:t>
      </w:r>
      <w:r w:rsidR="000E34E4" w:rsidRPr="005A5CD7">
        <w:rPr>
          <w:rFonts w:ascii="Arial" w:hAnsi="Arial" w:cs="Arial"/>
        </w:rPr>
        <w:t>ata assim</w:t>
      </w:r>
      <w:r w:rsidR="005A5CD7" w:rsidRPr="005A5CD7">
        <w:rPr>
          <w:rFonts w:ascii="Arial" w:hAnsi="Arial" w:cs="Arial"/>
        </w:rPr>
        <w:t xml:space="preserve"> corrigido </w:t>
      </w:r>
      <w:r w:rsidR="000E34E4">
        <w:rPr>
          <w:rFonts w:ascii="Arial" w:hAnsi="Arial" w:cs="Arial"/>
        </w:rPr>
        <w:t xml:space="preserve">para </w:t>
      </w:r>
      <w:r w:rsidR="005A5CD7">
        <w:rPr>
          <w:rFonts w:ascii="Arial" w:hAnsi="Arial" w:cs="Arial"/>
        </w:rPr>
        <w:t>Maria da Conceição de Souza Barbosa</w:t>
      </w:r>
      <w:r w:rsidR="005A5CD7" w:rsidRPr="005A5CD7">
        <w:rPr>
          <w:rFonts w:ascii="Arial" w:hAnsi="Arial" w:cs="Arial"/>
        </w:rPr>
        <w:t>.</w:t>
      </w:r>
      <w:r w:rsidR="005A5CD7">
        <w:rPr>
          <w:rFonts w:ascii="Arial" w:hAnsi="Arial" w:cs="Arial"/>
        </w:rPr>
        <w:t xml:space="preserve"> </w:t>
      </w:r>
      <w:r w:rsidR="00C92752" w:rsidRPr="00C92752">
        <w:rPr>
          <w:rFonts w:ascii="Arial" w:hAnsi="Arial" w:cs="Arial"/>
        </w:rPr>
        <w:t xml:space="preserve">Não havendo nada mais a tratar eu, </w:t>
      </w:r>
      <w:r w:rsidR="00C92752">
        <w:rPr>
          <w:rFonts w:ascii="Arial" w:hAnsi="Arial" w:cs="Arial"/>
        </w:rPr>
        <w:t>Jane Maria Rays Pires</w:t>
      </w:r>
      <w:r w:rsidR="00C92752" w:rsidRPr="00C92752">
        <w:rPr>
          <w:rFonts w:ascii="Arial" w:hAnsi="Arial" w:cs="Arial"/>
        </w:rPr>
        <w:t xml:space="preserve"> ________________, Secretária, lavro a presente ata que após lida e aprovada será assinada por todos os presentes. Guanhães, </w:t>
      </w:r>
      <w:r w:rsidR="009E60EE">
        <w:rPr>
          <w:rFonts w:ascii="Arial" w:hAnsi="Arial" w:cs="Arial"/>
        </w:rPr>
        <w:t>31</w:t>
      </w:r>
      <w:r w:rsidR="00C92752" w:rsidRPr="00C92752">
        <w:rPr>
          <w:rFonts w:ascii="Arial" w:hAnsi="Arial" w:cs="Arial"/>
        </w:rPr>
        <w:t xml:space="preserve"> de </w:t>
      </w:r>
      <w:r w:rsidR="00C92752">
        <w:rPr>
          <w:rFonts w:ascii="Arial" w:hAnsi="Arial" w:cs="Arial"/>
        </w:rPr>
        <w:t xml:space="preserve">janeiro </w:t>
      </w:r>
      <w:r w:rsidR="00C92752" w:rsidRPr="00C92752">
        <w:rPr>
          <w:rFonts w:ascii="Arial" w:hAnsi="Arial" w:cs="Arial"/>
        </w:rPr>
        <w:t>de 202</w:t>
      </w:r>
      <w:r w:rsidR="00C92752">
        <w:rPr>
          <w:rFonts w:ascii="Arial" w:hAnsi="Arial" w:cs="Arial"/>
        </w:rPr>
        <w:t>3</w:t>
      </w:r>
      <w:r w:rsidR="00C92752" w:rsidRPr="00C92752">
        <w:rPr>
          <w:rFonts w:ascii="Arial" w:hAnsi="Arial" w:cs="Arial"/>
        </w:rPr>
        <w:t xml:space="preserve">.  </w:t>
      </w:r>
    </w:p>
    <w:p w14:paraId="5C519BD0" w14:textId="77777777" w:rsidR="00C92752" w:rsidRPr="00C92752" w:rsidRDefault="00C92752" w:rsidP="00C92752">
      <w:pPr>
        <w:jc w:val="both"/>
        <w:rPr>
          <w:rFonts w:ascii="Arial" w:hAnsi="Arial" w:cs="Arial"/>
        </w:rPr>
      </w:pPr>
    </w:p>
    <w:p w14:paraId="41D364D0" w14:textId="77777777" w:rsidR="00C92752" w:rsidRPr="00C92752" w:rsidRDefault="00C92752" w:rsidP="00C92752">
      <w:pPr>
        <w:spacing w:line="240" w:lineRule="auto"/>
        <w:rPr>
          <w:rFonts w:ascii="Arial" w:hAnsi="Arial" w:cs="Arial"/>
        </w:rPr>
      </w:pPr>
      <w:r w:rsidRPr="00C92752">
        <w:rPr>
          <w:rFonts w:ascii="Arial" w:hAnsi="Arial" w:cs="Arial"/>
        </w:rPr>
        <w:t>Rosimery A. In</w:t>
      </w:r>
      <w:r>
        <w:rPr>
          <w:rFonts w:ascii="Arial" w:hAnsi="Arial" w:cs="Arial"/>
        </w:rPr>
        <w:t>ácio de P. Procópio</w:t>
      </w:r>
      <w:r>
        <w:rPr>
          <w:rFonts w:ascii="Arial" w:hAnsi="Arial" w:cs="Arial"/>
        </w:rPr>
        <w:tab/>
        <w:t xml:space="preserve">                                   Jane Maria Rays Pires</w:t>
      </w:r>
      <w:r w:rsidRPr="00C92752">
        <w:rPr>
          <w:rFonts w:ascii="Arial" w:hAnsi="Arial" w:cs="Arial"/>
        </w:rPr>
        <w:br/>
        <w:t xml:space="preserve">   </w:t>
      </w:r>
      <w:r>
        <w:rPr>
          <w:rFonts w:ascii="Arial" w:hAnsi="Arial" w:cs="Arial"/>
        </w:rPr>
        <w:t xml:space="preserve">   </w:t>
      </w:r>
      <w:r w:rsidRPr="00C92752">
        <w:rPr>
          <w:rFonts w:ascii="Arial" w:hAnsi="Arial" w:cs="Arial"/>
        </w:rPr>
        <w:t xml:space="preserve">  Presidente do Comitê</w:t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 w:rsidRPr="00C9275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Secretária</w:t>
      </w:r>
      <w:r w:rsidRPr="00C92752">
        <w:rPr>
          <w:rFonts w:ascii="Arial" w:hAnsi="Arial" w:cs="Arial"/>
        </w:rPr>
        <w:tab/>
      </w:r>
    </w:p>
    <w:p w14:paraId="65CF48C4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5C2772CC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706BF604" w14:textId="77777777" w:rsidR="009E60EE" w:rsidRDefault="009E60EE" w:rsidP="00C92752">
      <w:pPr>
        <w:spacing w:after="0"/>
        <w:rPr>
          <w:rFonts w:ascii="Arial" w:hAnsi="Arial" w:cs="Arial"/>
        </w:rPr>
      </w:pPr>
    </w:p>
    <w:p w14:paraId="78C9E598" w14:textId="77777777" w:rsidR="00C92752" w:rsidRDefault="009E60EE" w:rsidP="00C9275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Júnia Paula Soalheiro Menezes       </w:t>
      </w:r>
      <w:r>
        <w:rPr>
          <w:rFonts w:ascii="Arial" w:hAnsi="Arial" w:cs="Arial"/>
        </w:rPr>
        <w:tab/>
      </w:r>
      <w:r w:rsidR="00C92752">
        <w:rPr>
          <w:rFonts w:ascii="Arial" w:hAnsi="Arial" w:cs="Arial"/>
        </w:rPr>
        <w:tab/>
        <w:t xml:space="preserve">                      Márcia Helena Pires Reis</w:t>
      </w:r>
    </w:p>
    <w:p w14:paraId="065317F3" w14:textId="73AFBF75" w:rsidR="00C92752" w:rsidRPr="00C92752" w:rsidRDefault="00C92752" w:rsidP="00C92752">
      <w:pPr>
        <w:spacing w:after="0"/>
        <w:rPr>
          <w:rFonts w:ascii="Arial" w:hAnsi="Arial" w:cs="Arial"/>
        </w:rPr>
      </w:pPr>
      <w:r w:rsidRPr="00C92752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       </w:t>
      </w:r>
      <w:r w:rsidRPr="00C92752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>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         </w:t>
      </w:r>
      <w:r w:rsidRPr="00C92752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 </w:t>
      </w:r>
      <w:r w:rsidRPr="00C92752">
        <w:rPr>
          <w:rFonts w:ascii="Arial" w:hAnsi="Arial" w:cs="Arial"/>
        </w:rPr>
        <w:t xml:space="preserve">      Membro                                                                                                        </w:t>
      </w:r>
    </w:p>
    <w:p w14:paraId="3CCA84BE" w14:textId="77777777" w:rsidR="00C34CF9" w:rsidRPr="00C92752" w:rsidRDefault="00C34CF9" w:rsidP="00C92752">
      <w:pPr>
        <w:spacing w:after="0"/>
        <w:jc w:val="both"/>
        <w:rPr>
          <w:rFonts w:ascii="Arial" w:hAnsi="Arial" w:cs="Arial"/>
        </w:rPr>
      </w:pPr>
    </w:p>
    <w:p w14:paraId="40534118" w14:textId="77777777" w:rsidR="009B2163" w:rsidRPr="00C92752" w:rsidRDefault="009B2163" w:rsidP="00C34CF9">
      <w:pPr>
        <w:jc w:val="both"/>
        <w:rPr>
          <w:rFonts w:ascii="Arial" w:hAnsi="Arial" w:cs="Arial"/>
        </w:rPr>
      </w:pPr>
    </w:p>
    <w:p w14:paraId="54F507EA" w14:textId="77777777" w:rsidR="00696F74" w:rsidRPr="00C92752" w:rsidRDefault="00696F74" w:rsidP="00696F74">
      <w:pPr>
        <w:spacing w:after="0"/>
        <w:jc w:val="both"/>
        <w:rPr>
          <w:rFonts w:ascii="Arial" w:hAnsi="Arial" w:cs="Arial"/>
        </w:rPr>
      </w:pPr>
    </w:p>
    <w:sectPr w:rsidR="00696F74" w:rsidRPr="00C92752" w:rsidSect="00AF08CC">
      <w:headerReference w:type="default" r:id="rId6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A7CF3" w14:textId="77777777" w:rsidR="000E34E4" w:rsidRDefault="000E34E4" w:rsidP="000E34E4">
      <w:pPr>
        <w:spacing w:after="0" w:line="240" w:lineRule="auto"/>
      </w:pPr>
      <w:r>
        <w:separator/>
      </w:r>
    </w:p>
  </w:endnote>
  <w:endnote w:type="continuationSeparator" w:id="0">
    <w:p w14:paraId="3C9994B4" w14:textId="77777777" w:rsidR="000E34E4" w:rsidRDefault="000E34E4" w:rsidP="000E3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3410C" w14:textId="77777777" w:rsidR="000E34E4" w:rsidRDefault="000E34E4" w:rsidP="000E34E4">
      <w:pPr>
        <w:spacing w:after="0" w:line="240" w:lineRule="auto"/>
      </w:pPr>
      <w:r>
        <w:separator/>
      </w:r>
    </w:p>
  </w:footnote>
  <w:footnote w:type="continuationSeparator" w:id="0">
    <w:p w14:paraId="29D08881" w14:textId="77777777" w:rsidR="000E34E4" w:rsidRDefault="000E34E4" w:rsidP="000E34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6C0EC" w14:textId="6AD28099" w:rsidR="000E34E4" w:rsidRDefault="000E34E4" w:rsidP="000E34E4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7216" behindDoc="1" locked="0" layoutInCell="1" allowOverlap="1" wp14:anchorId="2BDE35D0" wp14:editId="06C340B6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  <w:p w14:paraId="615C9C81" w14:textId="77777777" w:rsidR="000E34E4" w:rsidRDefault="000E34E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08CC"/>
    <w:rsid w:val="000B423A"/>
    <w:rsid w:val="000E34E4"/>
    <w:rsid w:val="001D1048"/>
    <w:rsid w:val="002267E6"/>
    <w:rsid w:val="0037515A"/>
    <w:rsid w:val="00381723"/>
    <w:rsid w:val="003C1BD2"/>
    <w:rsid w:val="004E066E"/>
    <w:rsid w:val="005A5CD7"/>
    <w:rsid w:val="00696F74"/>
    <w:rsid w:val="006C62EC"/>
    <w:rsid w:val="00717D58"/>
    <w:rsid w:val="007619C6"/>
    <w:rsid w:val="007B0801"/>
    <w:rsid w:val="007E1A2D"/>
    <w:rsid w:val="00847F55"/>
    <w:rsid w:val="00922F7A"/>
    <w:rsid w:val="00973C74"/>
    <w:rsid w:val="009B2163"/>
    <w:rsid w:val="009E60EE"/>
    <w:rsid w:val="00AF08CC"/>
    <w:rsid w:val="00B41DA6"/>
    <w:rsid w:val="00B74A67"/>
    <w:rsid w:val="00B83161"/>
    <w:rsid w:val="00BB1585"/>
    <w:rsid w:val="00C24492"/>
    <w:rsid w:val="00C34CF9"/>
    <w:rsid w:val="00C92752"/>
    <w:rsid w:val="00CE2858"/>
    <w:rsid w:val="00DA2DCD"/>
    <w:rsid w:val="00DF770E"/>
    <w:rsid w:val="00E23FB6"/>
    <w:rsid w:val="00EC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D264D"/>
  <w15:docId w15:val="{6BF94C07-27AF-445A-B4E1-DBFC00CB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E34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34E4"/>
  </w:style>
  <w:style w:type="paragraph" w:styleId="Rodap">
    <w:name w:val="footer"/>
    <w:basedOn w:val="Normal"/>
    <w:link w:val="RodapChar"/>
    <w:uiPriority w:val="99"/>
    <w:unhideWhenUsed/>
    <w:rsid w:val="000E34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3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501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5</cp:revision>
  <cp:lastPrinted>2023-03-15T16:54:00Z</cp:lastPrinted>
  <dcterms:created xsi:type="dcterms:W3CDTF">2023-02-04T21:08:00Z</dcterms:created>
  <dcterms:modified xsi:type="dcterms:W3CDTF">2023-03-15T17:00:00Z</dcterms:modified>
</cp:coreProperties>
</file>